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2E4DB" w14:textId="68CDE5AF" w:rsidR="007F106A" w:rsidRDefault="007F106A" w:rsidP="007F106A">
      <w:pPr>
        <w:rPr>
          <w:b/>
          <w:bCs/>
          <w:sz w:val="28"/>
          <w:szCs w:val="28"/>
        </w:rPr>
      </w:pPr>
      <w:r>
        <w:rPr>
          <w:noProof/>
          <w:lang w:eastAsia="en-GB"/>
        </w:rPr>
        <w:drawing>
          <wp:anchor distT="0" distB="0" distL="114300" distR="114300" simplePos="0" relativeHeight="251658240" behindDoc="0" locked="0" layoutInCell="1" allowOverlap="1" wp14:anchorId="55DC0BF0" wp14:editId="0CEFDBBF">
            <wp:simplePos x="0" y="0"/>
            <wp:positionH relativeFrom="column">
              <wp:posOffset>3962400</wp:posOffset>
            </wp:positionH>
            <wp:positionV relativeFrom="paragraph">
              <wp:posOffset>0</wp:posOffset>
            </wp:positionV>
            <wp:extent cx="1762125" cy="809625"/>
            <wp:effectExtent l="0" t="0" r="9525" b="9525"/>
            <wp:wrapSquare wrapText="bothSides"/>
            <wp:docPr id="1" name="Picture 1" descr="cid:part1.942F37EA.5CCF6C90@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part1.942F37EA.5CCF6C90@outlook.com"/>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62125" cy="809625"/>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rPr>
        <w:t>One City Economy Board COVID-19 response call</w:t>
      </w:r>
    </w:p>
    <w:p w14:paraId="50D28A43" w14:textId="77777777" w:rsidR="007F106A" w:rsidRDefault="007F106A" w:rsidP="007F106A">
      <w:pPr>
        <w:rPr>
          <w:b/>
          <w:bCs/>
          <w:sz w:val="24"/>
          <w:szCs w:val="28"/>
        </w:rPr>
      </w:pPr>
    </w:p>
    <w:p w14:paraId="380F0AFA" w14:textId="77777777" w:rsidR="007F106A" w:rsidRDefault="007F106A" w:rsidP="007F106A">
      <w:pPr>
        <w:rPr>
          <w:b/>
          <w:bCs/>
          <w:sz w:val="28"/>
          <w:szCs w:val="28"/>
        </w:rPr>
      </w:pPr>
      <w:r>
        <w:rPr>
          <w:b/>
          <w:bCs/>
          <w:sz w:val="28"/>
          <w:szCs w:val="28"/>
        </w:rPr>
        <w:tab/>
      </w:r>
    </w:p>
    <w:tbl>
      <w:tblPr>
        <w:tblStyle w:val="TableGrid"/>
        <w:tblW w:w="9840" w:type="dxa"/>
        <w:tblLayout w:type="fixed"/>
        <w:tblLook w:val="04A0" w:firstRow="1" w:lastRow="0" w:firstColumn="1" w:lastColumn="0" w:noHBand="0" w:noVBand="1"/>
      </w:tblPr>
      <w:tblGrid>
        <w:gridCol w:w="817"/>
        <w:gridCol w:w="818"/>
        <w:gridCol w:w="435"/>
        <w:gridCol w:w="3327"/>
        <w:gridCol w:w="2221"/>
        <w:gridCol w:w="2222"/>
      </w:tblGrid>
      <w:tr w:rsidR="007F106A" w14:paraId="4EFF1C42" w14:textId="77777777" w:rsidTr="007F106A">
        <w:trPr>
          <w:trHeight w:val="641"/>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24DC1B" w14:textId="77777777" w:rsidR="007F106A" w:rsidRDefault="007F106A">
            <w:pPr>
              <w:rPr>
                <w:b/>
                <w:bCs/>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1CD5FF" w14:textId="77777777" w:rsidR="007F106A" w:rsidRDefault="007F106A">
            <w:pPr>
              <w:rPr>
                <w:b/>
                <w:bCs/>
                <w:sz w:val="24"/>
                <w:szCs w:val="24"/>
              </w:rPr>
            </w:pPr>
            <w:r>
              <w:rPr>
                <w:b/>
                <w:bCs/>
                <w:sz w:val="24"/>
                <w:szCs w:val="24"/>
              </w:rPr>
              <w:t>Date/time</w:t>
            </w:r>
          </w:p>
        </w:tc>
        <w:tc>
          <w:tcPr>
            <w:tcW w:w="3325" w:type="dxa"/>
            <w:tcBorders>
              <w:top w:val="single" w:sz="4" w:space="0" w:color="auto"/>
              <w:left w:val="single" w:sz="4" w:space="0" w:color="auto"/>
              <w:bottom w:val="single" w:sz="4" w:space="0" w:color="auto"/>
              <w:right w:val="single" w:sz="4" w:space="0" w:color="auto"/>
            </w:tcBorders>
            <w:hideMark/>
          </w:tcPr>
          <w:p w14:paraId="3E4A577A" w14:textId="77777777" w:rsidR="007F106A" w:rsidRDefault="007F106A">
            <w:r>
              <w:t>Tuesday 16th May 2020</w:t>
            </w:r>
          </w:p>
          <w:p w14:paraId="450AB3DE" w14:textId="77777777" w:rsidR="007F106A" w:rsidRDefault="007F106A">
            <w:r>
              <w:t>1400-1500</w:t>
            </w:r>
          </w:p>
        </w:tc>
        <w:tc>
          <w:tcPr>
            <w:tcW w:w="2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A32F9A" w14:textId="77777777" w:rsidR="007F106A" w:rsidRDefault="007F106A">
            <w:pPr>
              <w:rPr>
                <w:b/>
                <w:bCs/>
              </w:rPr>
            </w:pPr>
            <w:r>
              <w:rPr>
                <w:b/>
                <w:bCs/>
                <w:sz w:val="24"/>
                <w:szCs w:val="24"/>
              </w:rPr>
              <w:t>Venue</w:t>
            </w:r>
          </w:p>
        </w:tc>
        <w:tc>
          <w:tcPr>
            <w:tcW w:w="2220" w:type="dxa"/>
            <w:tcBorders>
              <w:top w:val="single" w:sz="4" w:space="0" w:color="auto"/>
              <w:left w:val="single" w:sz="4" w:space="0" w:color="auto"/>
              <w:bottom w:val="single" w:sz="4" w:space="0" w:color="auto"/>
              <w:right w:val="single" w:sz="4" w:space="0" w:color="auto"/>
            </w:tcBorders>
            <w:hideMark/>
          </w:tcPr>
          <w:p w14:paraId="7D660C9F" w14:textId="77777777" w:rsidR="007F106A" w:rsidRDefault="007F106A">
            <w:r>
              <w:t>Zoom call</w:t>
            </w:r>
          </w:p>
        </w:tc>
      </w:tr>
      <w:tr w:rsidR="007F106A" w14:paraId="1E19964F" w14:textId="77777777" w:rsidTr="007F106A">
        <w:trPr>
          <w:trHeight w:val="605"/>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BEA6B" w14:textId="77777777" w:rsidR="007F106A" w:rsidRDefault="007F106A">
            <w:pPr>
              <w:rPr>
                <w:b/>
                <w:bCs/>
                <w:sz w:val="24"/>
                <w:szCs w:val="24"/>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8CC791" w14:textId="77777777" w:rsidR="007F106A" w:rsidRDefault="007F106A">
            <w:pPr>
              <w:rPr>
                <w:b/>
                <w:bCs/>
                <w:sz w:val="24"/>
                <w:szCs w:val="24"/>
              </w:rPr>
            </w:pPr>
            <w:r>
              <w:rPr>
                <w:b/>
                <w:bCs/>
                <w:sz w:val="24"/>
                <w:szCs w:val="24"/>
              </w:rPr>
              <w:t>Co-chairs</w:t>
            </w:r>
          </w:p>
        </w:tc>
        <w:tc>
          <w:tcPr>
            <w:tcW w:w="7764" w:type="dxa"/>
            <w:gridSpan w:val="3"/>
            <w:tcBorders>
              <w:top w:val="single" w:sz="4" w:space="0" w:color="auto"/>
              <w:left w:val="single" w:sz="4" w:space="0" w:color="auto"/>
              <w:bottom w:val="single" w:sz="4" w:space="0" w:color="auto"/>
              <w:right w:val="single" w:sz="4" w:space="0" w:color="auto"/>
            </w:tcBorders>
            <w:hideMark/>
          </w:tcPr>
          <w:p w14:paraId="77D0BE18" w14:textId="77777777" w:rsidR="007F106A" w:rsidRDefault="007F106A">
            <w:r>
              <w:t>Craig Cheney (Deputy Mayor of Bristol) &amp; James Durie (Business West)</w:t>
            </w:r>
          </w:p>
        </w:tc>
      </w:tr>
      <w:tr w:rsidR="007F106A" w14:paraId="7641573F" w14:textId="77777777" w:rsidTr="007F106A">
        <w:trPr>
          <w:trHeight w:val="641"/>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80447" w14:textId="77777777" w:rsidR="007F106A" w:rsidRDefault="007F106A">
            <w:pPr>
              <w:rPr>
                <w:b/>
                <w:bCs/>
                <w:sz w:val="28"/>
                <w:szCs w:val="28"/>
              </w:rPr>
            </w:pPr>
          </w:p>
        </w:tc>
        <w:tc>
          <w:tcPr>
            <w:tcW w:w="901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8FEC0" w14:textId="77777777" w:rsidR="007F106A" w:rsidRDefault="007F106A">
            <w:pPr>
              <w:rPr>
                <w:b/>
                <w:bCs/>
                <w:sz w:val="32"/>
                <w:szCs w:val="28"/>
              </w:rPr>
            </w:pPr>
            <w:r>
              <w:rPr>
                <w:b/>
                <w:bCs/>
                <w:sz w:val="32"/>
                <w:szCs w:val="28"/>
              </w:rPr>
              <w:t>Actions</w:t>
            </w:r>
          </w:p>
          <w:p w14:paraId="0211AEE5" w14:textId="77777777" w:rsidR="007F106A" w:rsidRDefault="007F106A">
            <w:pPr>
              <w:rPr>
                <w:b/>
                <w:bCs/>
                <w:sz w:val="32"/>
                <w:szCs w:val="28"/>
              </w:rPr>
            </w:pPr>
            <w:r>
              <w:rPr>
                <w:b/>
              </w:rPr>
              <w:t>Send any ideas on the Outbreak Management Plan to Sally Hogg</w:t>
            </w:r>
          </w:p>
          <w:p w14:paraId="7B6F41EF" w14:textId="77777777" w:rsidR="007F106A" w:rsidRDefault="007F106A">
            <w:pPr>
              <w:rPr>
                <w:b/>
                <w:bCs/>
                <w:sz w:val="32"/>
                <w:szCs w:val="28"/>
              </w:rPr>
            </w:pPr>
          </w:p>
        </w:tc>
      </w:tr>
      <w:tr w:rsidR="007F106A" w14:paraId="1B037867" w14:textId="77777777" w:rsidTr="007F106A">
        <w:trPr>
          <w:trHeight w:val="641"/>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D1288" w14:textId="77777777" w:rsidR="007F106A" w:rsidRDefault="007F106A">
            <w:pPr>
              <w:rPr>
                <w:b/>
                <w:bCs/>
                <w:sz w:val="32"/>
                <w:szCs w:val="28"/>
              </w:rPr>
            </w:pPr>
            <w:r>
              <w:rPr>
                <w:b/>
                <w:bCs/>
                <w:sz w:val="28"/>
                <w:szCs w:val="28"/>
              </w:rPr>
              <w:t>Time</w:t>
            </w:r>
          </w:p>
        </w:tc>
        <w:tc>
          <w:tcPr>
            <w:tcW w:w="901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7CD4FB" w14:textId="77777777" w:rsidR="007F106A" w:rsidRDefault="007F106A">
            <w:pPr>
              <w:rPr>
                <w:b/>
                <w:bCs/>
                <w:sz w:val="24"/>
                <w:szCs w:val="28"/>
              </w:rPr>
            </w:pPr>
            <w:r>
              <w:rPr>
                <w:b/>
                <w:bCs/>
                <w:sz w:val="32"/>
                <w:szCs w:val="28"/>
              </w:rPr>
              <w:t>Agenda</w:t>
            </w:r>
          </w:p>
        </w:tc>
      </w:tr>
      <w:tr w:rsidR="007F106A" w14:paraId="2C08FBB5" w14:textId="77777777" w:rsidTr="007F106A">
        <w:trPr>
          <w:trHeight w:val="605"/>
        </w:trPr>
        <w:tc>
          <w:tcPr>
            <w:tcW w:w="817" w:type="dxa"/>
            <w:tcBorders>
              <w:top w:val="single" w:sz="4" w:space="0" w:color="auto"/>
              <w:left w:val="single" w:sz="4" w:space="0" w:color="auto"/>
              <w:bottom w:val="single" w:sz="4" w:space="0" w:color="auto"/>
              <w:right w:val="single" w:sz="4" w:space="0" w:color="auto"/>
            </w:tcBorders>
            <w:hideMark/>
          </w:tcPr>
          <w:p w14:paraId="6F2ECB60" w14:textId="77777777" w:rsidR="007F106A" w:rsidRDefault="007F106A">
            <w:pPr>
              <w:rPr>
                <w:sz w:val="24"/>
                <w:szCs w:val="24"/>
              </w:rPr>
            </w:pPr>
            <w:r>
              <w:rPr>
                <w:szCs w:val="24"/>
              </w:rPr>
              <w:t>14.00-14.05</w:t>
            </w:r>
          </w:p>
        </w:tc>
        <w:tc>
          <w:tcPr>
            <w:tcW w:w="817" w:type="dxa"/>
            <w:tcBorders>
              <w:top w:val="single" w:sz="4" w:space="0" w:color="auto"/>
              <w:left w:val="single" w:sz="4" w:space="0" w:color="auto"/>
              <w:bottom w:val="single" w:sz="4" w:space="0" w:color="auto"/>
              <w:right w:val="single" w:sz="4" w:space="0" w:color="auto"/>
            </w:tcBorders>
            <w:hideMark/>
          </w:tcPr>
          <w:p w14:paraId="713D1869" w14:textId="77777777" w:rsidR="007F106A" w:rsidRDefault="007F106A">
            <w:pPr>
              <w:rPr>
                <w:sz w:val="24"/>
                <w:szCs w:val="24"/>
              </w:rPr>
            </w:pPr>
            <w:r>
              <w:rPr>
                <w:sz w:val="24"/>
                <w:szCs w:val="24"/>
              </w:rPr>
              <w:t>1)</w:t>
            </w:r>
          </w:p>
        </w:tc>
        <w:tc>
          <w:tcPr>
            <w:tcW w:w="8199" w:type="dxa"/>
            <w:gridSpan w:val="4"/>
            <w:tcBorders>
              <w:top w:val="single" w:sz="4" w:space="0" w:color="auto"/>
              <w:left w:val="single" w:sz="4" w:space="0" w:color="auto"/>
              <w:bottom w:val="single" w:sz="4" w:space="0" w:color="auto"/>
              <w:right w:val="single" w:sz="4" w:space="0" w:color="auto"/>
            </w:tcBorders>
          </w:tcPr>
          <w:p w14:paraId="4FDE5B9F" w14:textId="77777777" w:rsidR="007F106A" w:rsidRDefault="007F106A">
            <w:pPr>
              <w:rPr>
                <w:sz w:val="24"/>
                <w:szCs w:val="24"/>
                <w:u w:val="single"/>
              </w:rPr>
            </w:pPr>
            <w:r>
              <w:rPr>
                <w:sz w:val="24"/>
                <w:szCs w:val="24"/>
                <w:u w:val="single"/>
              </w:rPr>
              <w:t xml:space="preserve">Welcome (James Durie) </w:t>
            </w:r>
          </w:p>
          <w:p w14:paraId="206DB6C2" w14:textId="77777777" w:rsidR="007F106A" w:rsidRDefault="007F106A"/>
        </w:tc>
      </w:tr>
      <w:tr w:rsidR="007F106A" w14:paraId="1A6506C1" w14:textId="77777777" w:rsidTr="007F106A">
        <w:trPr>
          <w:trHeight w:val="605"/>
        </w:trPr>
        <w:tc>
          <w:tcPr>
            <w:tcW w:w="817" w:type="dxa"/>
            <w:tcBorders>
              <w:top w:val="single" w:sz="4" w:space="0" w:color="auto"/>
              <w:left w:val="single" w:sz="4" w:space="0" w:color="auto"/>
              <w:bottom w:val="single" w:sz="4" w:space="0" w:color="auto"/>
              <w:right w:val="single" w:sz="4" w:space="0" w:color="auto"/>
            </w:tcBorders>
            <w:hideMark/>
          </w:tcPr>
          <w:p w14:paraId="6FAD1050" w14:textId="77777777" w:rsidR="007F106A" w:rsidRDefault="007F106A">
            <w:pPr>
              <w:rPr>
                <w:sz w:val="24"/>
                <w:szCs w:val="24"/>
              </w:rPr>
            </w:pPr>
            <w:r>
              <w:rPr>
                <w:szCs w:val="24"/>
              </w:rPr>
              <w:t>14.05-14.10</w:t>
            </w:r>
          </w:p>
        </w:tc>
        <w:tc>
          <w:tcPr>
            <w:tcW w:w="817" w:type="dxa"/>
            <w:tcBorders>
              <w:top w:val="single" w:sz="4" w:space="0" w:color="auto"/>
              <w:left w:val="single" w:sz="4" w:space="0" w:color="auto"/>
              <w:bottom w:val="single" w:sz="4" w:space="0" w:color="auto"/>
              <w:right w:val="single" w:sz="4" w:space="0" w:color="auto"/>
            </w:tcBorders>
            <w:hideMark/>
          </w:tcPr>
          <w:p w14:paraId="5D57CACA" w14:textId="77777777" w:rsidR="007F106A" w:rsidRDefault="007F106A">
            <w:pPr>
              <w:rPr>
                <w:sz w:val="24"/>
                <w:szCs w:val="24"/>
              </w:rPr>
            </w:pPr>
            <w:r>
              <w:rPr>
                <w:sz w:val="24"/>
                <w:szCs w:val="24"/>
              </w:rPr>
              <w:t>2)</w:t>
            </w:r>
          </w:p>
        </w:tc>
        <w:tc>
          <w:tcPr>
            <w:tcW w:w="8199" w:type="dxa"/>
            <w:gridSpan w:val="4"/>
            <w:tcBorders>
              <w:top w:val="single" w:sz="4" w:space="0" w:color="auto"/>
              <w:left w:val="single" w:sz="4" w:space="0" w:color="auto"/>
              <w:bottom w:val="single" w:sz="4" w:space="0" w:color="auto"/>
              <w:right w:val="single" w:sz="4" w:space="0" w:color="auto"/>
            </w:tcBorders>
          </w:tcPr>
          <w:p w14:paraId="0C0B9FA5" w14:textId="77777777" w:rsidR="007F106A" w:rsidRDefault="007F106A">
            <w:pPr>
              <w:rPr>
                <w:sz w:val="24"/>
                <w:szCs w:val="24"/>
                <w:u w:val="single"/>
              </w:rPr>
            </w:pPr>
            <w:r>
              <w:rPr>
                <w:sz w:val="24"/>
                <w:szCs w:val="24"/>
                <w:u w:val="single"/>
              </w:rPr>
              <w:t xml:space="preserve">Public Health Update (Sally Hogg) </w:t>
            </w:r>
          </w:p>
          <w:p w14:paraId="34F844E0" w14:textId="77777777" w:rsidR="007F106A" w:rsidRDefault="007F106A">
            <w:r>
              <w:t>Bristol’s Outbreak Management Plan is well underway and will be complete by the government deadline of the end of the month. The plan will provide us all with clarity on how we are all going to work with the national Test, Trace and Isolate system. We will have plans for high risk businesses, public transport and food supply.</w:t>
            </w:r>
          </w:p>
          <w:p w14:paraId="3377073D" w14:textId="77777777" w:rsidR="007F106A" w:rsidRDefault="007F106A"/>
          <w:p w14:paraId="785D7C09" w14:textId="77777777" w:rsidR="007F106A" w:rsidRDefault="007F106A">
            <w:r>
              <w:t>*An outbreak is classified by the government as more than two cases.</w:t>
            </w:r>
          </w:p>
          <w:p w14:paraId="356C4D0C" w14:textId="77777777" w:rsidR="007F106A" w:rsidRDefault="007F106A">
            <w:pPr>
              <w:rPr>
                <w:b/>
              </w:rPr>
            </w:pPr>
          </w:p>
          <w:p w14:paraId="16D48EDE" w14:textId="77777777" w:rsidR="007F106A" w:rsidRDefault="007F106A">
            <w:pPr>
              <w:rPr>
                <w:b/>
              </w:rPr>
            </w:pPr>
            <w:r>
              <w:rPr>
                <w:b/>
              </w:rPr>
              <w:t>Action: Send any ideas on the Outbreak Management Plan to Sally Hogg</w:t>
            </w:r>
          </w:p>
          <w:p w14:paraId="73799564" w14:textId="77777777" w:rsidR="007F106A" w:rsidRDefault="007F106A">
            <w:pPr>
              <w:rPr>
                <w:sz w:val="24"/>
                <w:szCs w:val="24"/>
              </w:rPr>
            </w:pPr>
          </w:p>
        </w:tc>
      </w:tr>
      <w:tr w:rsidR="007F106A" w14:paraId="04CFCDEA" w14:textId="77777777" w:rsidTr="007F106A">
        <w:trPr>
          <w:trHeight w:val="641"/>
        </w:trPr>
        <w:tc>
          <w:tcPr>
            <w:tcW w:w="817" w:type="dxa"/>
            <w:tcBorders>
              <w:top w:val="single" w:sz="4" w:space="0" w:color="auto"/>
              <w:left w:val="single" w:sz="4" w:space="0" w:color="auto"/>
              <w:bottom w:val="single" w:sz="4" w:space="0" w:color="auto"/>
              <w:right w:val="single" w:sz="4" w:space="0" w:color="auto"/>
            </w:tcBorders>
            <w:hideMark/>
          </w:tcPr>
          <w:p w14:paraId="30C0E378" w14:textId="77777777" w:rsidR="007F106A" w:rsidRDefault="007F106A">
            <w:pPr>
              <w:rPr>
                <w:szCs w:val="24"/>
              </w:rPr>
            </w:pPr>
            <w:r>
              <w:rPr>
                <w:szCs w:val="24"/>
              </w:rPr>
              <w:t>14.10-14.25</w:t>
            </w:r>
          </w:p>
        </w:tc>
        <w:tc>
          <w:tcPr>
            <w:tcW w:w="817" w:type="dxa"/>
            <w:tcBorders>
              <w:top w:val="single" w:sz="4" w:space="0" w:color="auto"/>
              <w:left w:val="single" w:sz="4" w:space="0" w:color="auto"/>
              <w:bottom w:val="single" w:sz="4" w:space="0" w:color="auto"/>
              <w:right w:val="single" w:sz="4" w:space="0" w:color="auto"/>
            </w:tcBorders>
            <w:hideMark/>
          </w:tcPr>
          <w:p w14:paraId="72E345C3" w14:textId="77777777" w:rsidR="007F106A" w:rsidRDefault="007F106A">
            <w:pPr>
              <w:rPr>
                <w:sz w:val="24"/>
                <w:szCs w:val="24"/>
              </w:rPr>
            </w:pPr>
            <w:r>
              <w:rPr>
                <w:sz w:val="24"/>
                <w:szCs w:val="24"/>
              </w:rPr>
              <w:t xml:space="preserve">3) </w:t>
            </w:r>
          </w:p>
        </w:tc>
        <w:tc>
          <w:tcPr>
            <w:tcW w:w="8199" w:type="dxa"/>
            <w:gridSpan w:val="4"/>
            <w:tcBorders>
              <w:top w:val="single" w:sz="4" w:space="0" w:color="auto"/>
              <w:left w:val="single" w:sz="4" w:space="0" w:color="auto"/>
              <w:bottom w:val="single" w:sz="4" w:space="0" w:color="auto"/>
              <w:right w:val="single" w:sz="4" w:space="0" w:color="auto"/>
            </w:tcBorders>
          </w:tcPr>
          <w:p w14:paraId="13F83B82" w14:textId="77777777" w:rsidR="007F106A" w:rsidRDefault="007F106A">
            <w:pPr>
              <w:rPr>
                <w:u w:val="single"/>
              </w:rPr>
            </w:pPr>
            <w:r>
              <w:rPr>
                <w:u w:val="single"/>
              </w:rPr>
              <w:t xml:space="preserve">Skills Update  (Jane Taylor, Head of Employment and Skills)    </w:t>
            </w:r>
          </w:p>
          <w:p w14:paraId="350FB2D5" w14:textId="77777777" w:rsidR="007F106A" w:rsidRDefault="007F106A">
            <w:pPr>
              <w:rPr>
                <w:b/>
              </w:rPr>
            </w:pPr>
            <w:r>
              <w:t>Unemployment levels are down to the same levels as the late 70s early 80s. This is going to get worse as we know that these figures are being masked by the numbers of people who are covered by the furlough scheme.</w:t>
            </w:r>
          </w:p>
          <w:p w14:paraId="364C6F98" w14:textId="77777777" w:rsidR="007F106A" w:rsidRDefault="007F106A">
            <w:r>
              <w:t xml:space="preserve">Once young people are out of employment and education where they can develop skills there can be an extended period of time before they are able to come back and participate again. We need to prevent this from happening in the first place.   </w:t>
            </w:r>
          </w:p>
          <w:p w14:paraId="2D61E85F" w14:textId="77777777" w:rsidR="007F106A" w:rsidRDefault="007F106A"/>
          <w:p w14:paraId="201C494C" w14:textId="77777777" w:rsidR="007F106A" w:rsidRDefault="007F106A">
            <w:r>
              <w:t>Digital Skills and Inclusion – We need immediate investment to address the digital divide which has grown significantly. Families need access to computers and good internet connections so that they can interact with an increasingly online jobs market.</w:t>
            </w:r>
          </w:p>
          <w:p w14:paraId="7834B8B4" w14:textId="77777777" w:rsidR="007F106A" w:rsidRDefault="007F106A"/>
          <w:p w14:paraId="199ED844" w14:textId="77777777" w:rsidR="007F106A" w:rsidRDefault="007F106A">
            <w:r>
              <w:t>Training and reskilling – There are large numbers of pupils who have been out of education during the pandemic. Attention will need to be paid to these pupils to avoid further divisions developing.</w:t>
            </w:r>
          </w:p>
          <w:p w14:paraId="7DDB5A61" w14:textId="77777777" w:rsidR="007F106A" w:rsidRDefault="007F106A"/>
          <w:p w14:paraId="6327257C" w14:textId="77777777" w:rsidR="007F106A" w:rsidRDefault="007F106A">
            <w:r>
              <w:t xml:space="preserve">Unemployment – We need to take action to ensure that certain groups are supported in to employment.  </w:t>
            </w:r>
          </w:p>
          <w:p w14:paraId="6FD5F59D" w14:textId="77777777" w:rsidR="007F106A" w:rsidRDefault="007F106A"/>
          <w:p w14:paraId="7E3C73A1" w14:textId="77777777" w:rsidR="007F106A" w:rsidRDefault="007F106A">
            <w:r>
              <w:t xml:space="preserve">Apprenticeships – We need to kick start apprenticeships in the public sector through coordinated entry/semi-skilled roles and support SMEs to take on apprentices.  </w:t>
            </w:r>
          </w:p>
          <w:p w14:paraId="702CE165" w14:textId="77777777" w:rsidR="007F106A" w:rsidRDefault="007F106A">
            <w:pPr>
              <w:spacing w:line="252" w:lineRule="auto"/>
            </w:pPr>
          </w:p>
        </w:tc>
      </w:tr>
      <w:tr w:rsidR="007F106A" w14:paraId="3CF51372" w14:textId="77777777" w:rsidTr="007F106A">
        <w:trPr>
          <w:trHeight w:val="605"/>
        </w:trPr>
        <w:tc>
          <w:tcPr>
            <w:tcW w:w="817" w:type="dxa"/>
            <w:tcBorders>
              <w:top w:val="single" w:sz="4" w:space="0" w:color="auto"/>
              <w:left w:val="single" w:sz="4" w:space="0" w:color="auto"/>
              <w:bottom w:val="single" w:sz="4" w:space="0" w:color="auto"/>
              <w:right w:val="single" w:sz="4" w:space="0" w:color="auto"/>
            </w:tcBorders>
            <w:hideMark/>
          </w:tcPr>
          <w:p w14:paraId="331B44FA" w14:textId="77777777" w:rsidR="007F106A" w:rsidRDefault="007F106A">
            <w:pPr>
              <w:rPr>
                <w:szCs w:val="24"/>
              </w:rPr>
            </w:pPr>
            <w:r>
              <w:rPr>
                <w:szCs w:val="24"/>
              </w:rPr>
              <w:lastRenderedPageBreak/>
              <w:t>14.25-14.30</w:t>
            </w:r>
          </w:p>
        </w:tc>
        <w:tc>
          <w:tcPr>
            <w:tcW w:w="817" w:type="dxa"/>
            <w:tcBorders>
              <w:top w:val="single" w:sz="4" w:space="0" w:color="auto"/>
              <w:left w:val="single" w:sz="4" w:space="0" w:color="auto"/>
              <w:bottom w:val="single" w:sz="4" w:space="0" w:color="auto"/>
              <w:right w:val="single" w:sz="4" w:space="0" w:color="auto"/>
            </w:tcBorders>
            <w:hideMark/>
          </w:tcPr>
          <w:p w14:paraId="383202C9" w14:textId="77777777" w:rsidR="007F106A" w:rsidRDefault="007F106A">
            <w:pPr>
              <w:rPr>
                <w:sz w:val="24"/>
                <w:szCs w:val="24"/>
              </w:rPr>
            </w:pPr>
            <w:r>
              <w:rPr>
                <w:sz w:val="24"/>
                <w:szCs w:val="24"/>
              </w:rPr>
              <w:t>4)</w:t>
            </w:r>
          </w:p>
        </w:tc>
        <w:tc>
          <w:tcPr>
            <w:tcW w:w="8199" w:type="dxa"/>
            <w:gridSpan w:val="4"/>
            <w:tcBorders>
              <w:top w:val="single" w:sz="4" w:space="0" w:color="auto"/>
              <w:left w:val="single" w:sz="4" w:space="0" w:color="auto"/>
              <w:bottom w:val="single" w:sz="4" w:space="0" w:color="auto"/>
              <w:right w:val="single" w:sz="4" w:space="0" w:color="auto"/>
            </w:tcBorders>
          </w:tcPr>
          <w:p w14:paraId="71A1BC4C" w14:textId="77777777" w:rsidR="007F106A" w:rsidRDefault="007F106A">
            <w:pPr>
              <w:rPr>
                <w:u w:val="single"/>
              </w:rPr>
            </w:pPr>
            <w:r>
              <w:rPr>
                <w:u w:val="single"/>
              </w:rPr>
              <w:t>Economic Statement of Intent (Allan MacLeod)</w:t>
            </w:r>
          </w:p>
          <w:p w14:paraId="64C1A34C" w14:textId="77777777" w:rsidR="007F106A" w:rsidRDefault="007F106A">
            <w:r>
              <w:t>We have been working to pull together comments from the themed boards, have received some comments through – deadline is tomorrow for final comments. The statement will be shared at the One City Gathering on the 26</w:t>
            </w:r>
            <w:r>
              <w:rPr>
                <w:vertAlign w:val="superscript"/>
              </w:rPr>
              <w:t>th</w:t>
            </w:r>
            <w:r>
              <w:t xml:space="preserve"> June. </w:t>
            </w:r>
          </w:p>
          <w:p w14:paraId="73A285D4" w14:textId="77777777" w:rsidR="007F106A" w:rsidRDefault="007F106A">
            <w:pPr>
              <w:rPr>
                <w:b/>
              </w:rPr>
            </w:pPr>
          </w:p>
        </w:tc>
      </w:tr>
      <w:tr w:rsidR="007F106A" w14:paraId="0513B0B6" w14:textId="77777777" w:rsidTr="007F106A">
        <w:trPr>
          <w:trHeight w:val="605"/>
        </w:trPr>
        <w:tc>
          <w:tcPr>
            <w:tcW w:w="817" w:type="dxa"/>
            <w:tcBorders>
              <w:top w:val="single" w:sz="4" w:space="0" w:color="auto"/>
              <w:left w:val="single" w:sz="4" w:space="0" w:color="auto"/>
              <w:bottom w:val="single" w:sz="4" w:space="0" w:color="auto"/>
              <w:right w:val="single" w:sz="4" w:space="0" w:color="auto"/>
            </w:tcBorders>
            <w:hideMark/>
          </w:tcPr>
          <w:p w14:paraId="20F7D8CE" w14:textId="77777777" w:rsidR="007F106A" w:rsidRDefault="007F106A">
            <w:pPr>
              <w:rPr>
                <w:szCs w:val="24"/>
              </w:rPr>
            </w:pPr>
            <w:r>
              <w:rPr>
                <w:szCs w:val="24"/>
              </w:rPr>
              <w:t>14.30-14.40</w:t>
            </w:r>
          </w:p>
        </w:tc>
        <w:tc>
          <w:tcPr>
            <w:tcW w:w="817" w:type="dxa"/>
            <w:tcBorders>
              <w:top w:val="single" w:sz="4" w:space="0" w:color="auto"/>
              <w:left w:val="single" w:sz="4" w:space="0" w:color="auto"/>
              <w:bottom w:val="single" w:sz="4" w:space="0" w:color="auto"/>
              <w:right w:val="single" w:sz="4" w:space="0" w:color="auto"/>
            </w:tcBorders>
            <w:hideMark/>
          </w:tcPr>
          <w:p w14:paraId="5F4508E3" w14:textId="77777777" w:rsidR="007F106A" w:rsidRDefault="007F106A">
            <w:pPr>
              <w:rPr>
                <w:sz w:val="24"/>
                <w:szCs w:val="24"/>
              </w:rPr>
            </w:pPr>
            <w:r>
              <w:rPr>
                <w:sz w:val="24"/>
                <w:szCs w:val="24"/>
              </w:rPr>
              <w:t>5)</w:t>
            </w:r>
          </w:p>
        </w:tc>
        <w:tc>
          <w:tcPr>
            <w:tcW w:w="8199" w:type="dxa"/>
            <w:gridSpan w:val="4"/>
            <w:tcBorders>
              <w:top w:val="single" w:sz="4" w:space="0" w:color="auto"/>
              <w:left w:val="single" w:sz="4" w:space="0" w:color="auto"/>
              <w:bottom w:val="single" w:sz="4" w:space="0" w:color="auto"/>
              <w:right w:val="single" w:sz="4" w:space="0" w:color="auto"/>
            </w:tcBorders>
          </w:tcPr>
          <w:p w14:paraId="7672D330" w14:textId="77777777" w:rsidR="007F106A" w:rsidRDefault="007F106A">
            <w:pPr>
              <w:rPr>
                <w:u w:val="single"/>
              </w:rPr>
            </w:pPr>
            <w:r>
              <w:rPr>
                <w:u w:val="single"/>
              </w:rPr>
              <w:t>City Office Update (Ed Rowberry &amp; Annabel Smith)</w:t>
            </w:r>
          </w:p>
          <w:p w14:paraId="2E1CD9C4" w14:textId="77777777" w:rsidR="007F106A" w:rsidRDefault="007F106A">
            <w:r>
              <w:t xml:space="preserve">Some of the confirmed speakers at the City Gathering so far include David </w:t>
            </w:r>
            <w:proofErr w:type="spellStart"/>
            <w:r>
              <w:t>Olusoga</w:t>
            </w:r>
            <w:proofErr w:type="spellEnd"/>
            <w:r>
              <w:t xml:space="preserve"> and Lord </w:t>
            </w:r>
            <w:proofErr w:type="spellStart"/>
            <w:r>
              <w:t>Kerslake</w:t>
            </w:r>
            <w:proofErr w:type="spellEnd"/>
            <w:r>
              <w:t xml:space="preserve">. </w:t>
            </w:r>
          </w:p>
          <w:p w14:paraId="23DAFB50" w14:textId="77777777" w:rsidR="007F106A" w:rsidRDefault="007F106A"/>
          <w:p w14:paraId="22E7EE00" w14:textId="77777777" w:rsidR="007F106A" w:rsidRDefault="007F106A">
            <w:r>
              <w:t xml:space="preserve">There are a number of city recovery focussed webinars being organised at the moment: John Hirst will be leading a session on the tourism economy, there will be sessions on digital and creative industries and Marti Burgess will be leading on the night time economy. </w:t>
            </w:r>
          </w:p>
          <w:p w14:paraId="36A249D8" w14:textId="77777777" w:rsidR="007F106A" w:rsidRDefault="007F106A"/>
          <w:p w14:paraId="0AF7C720" w14:textId="77777777" w:rsidR="007F106A" w:rsidRDefault="007F106A">
            <w:r>
              <w:t xml:space="preserve">We are currently working with Cllr Craig Cheney on setting up the One City Culture Board so that there can be a focus on this. </w:t>
            </w:r>
          </w:p>
          <w:p w14:paraId="5E9EE06E" w14:textId="77777777" w:rsidR="007F106A" w:rsidRDefault="007F106A"/>
          <w:p w14:paraId="1014B295" w14:textId="77777777" w:rsidR="007F106A" w:rsidRDefault="007F106A"/>
        </w:tc>
      </w:tr>
      <w:tr w:rsidR="007F106A" w14:paraId="4A11E9D6" w14:textId="77777777" w:rsidTr="007F106A">
        <w:trPr>
          <w:trHeight w:val="641"/>
        </w:trPr>
        <w:tc>
          <w:tcPr>
            <w:tcW w:w="817" w:type="dxa"/>
            <w:tcBorders>
              <w:top w:val="single" w:sz="4" w:space="0" w:color="auto"/>
              <w:left w:val="single" w:sz="4" w:space="0" w:color="auto"/>
              <w:bottom w:val="single" w:sz="4" w:space="0" w:color="auto"/>
              <w:right w:val="single" w:sz="4" w:space="0" w:color="auto"/>
            </w:tcBorders>
            <w:hideMark/>
          </w:tcPr>
          <w:p w14:paraId="5F6EDA88" w14:textId="77777777" w:rsidR="007F106A" w:rsidRDefault="007F106A">
            <w:pPr>
              <w:rPr>
                <w:szCs w:val="24"/>
              </w:rPr>
            </w:pPr>
            <w:r>
              <w:rPr>
                <w:szCs w:val="24"/>
              </w:rPr>
              <w:t>14.40-14.45</w:t>
            </w:r>
          </w:p>
        </w:tc>
        <w:tc>
          <w:tcPr>
            <w:tcW w:w="817" w:type="dxa"/>
            <w:tcBorders>
              <w:top w:val="single" w:sz="4" w:space="0" w:color="auto"/>
              <w:left w:val="single" w:sz="4" w:space="0" w:color="auto"/>
              <w:bottom w:val="single" w:sz="4" w:space="0" w:color="auto"/>
              <w:right w:val="single" w:sz="4" w:space="0" w:color="auto"/>
            </w:tcBorders>
            <w:hideMark/>
          </w:tcPr>
          <w:p w14:paraId="3AC277E3" w14:textId="77777777" w:rsidR="007F106A" w:rsidRDefault="007F106A">
            <w:pPr>
              <w:rPr>
                <w:sz w:val="24"/>
                <w:szCs w:val="24"/>
              </w:rPr>
            </w:pPr>
            <w:r>
              <w:rPr>
                <w:sz w:val="24"/>
                <w:szCs w:val="24"/>
              </w:rPr>
              <w:t xml:space="preserve">6) </w:t>
            </w:r>
          </w:p>
        </w:tc>
        <w:tc>
          <w:tcPr>
            <w:tcW w:w="8199" w:type="dxa"/>
            <w:gridSpan w:val="4"/>
            <w:tcBorders>
              <w:top w:val="single" w:sz="4" w:space="0" w:color="auto"/>
              <w:left w:val="single" w:sz="4" w:space="0" w:color="auto"/>
              <w:bottom w:val="single" w:sz="4" w:space="0" w:color="auto"/>
              <w:right w:val="single" w:sz="4" w:space="0" w:color="auto"/>
            </w:tcBorders>
          </w:tcPr>
          <w:p w14:paraId="517E0932" w14:textId="77777777" w:rsidR="007F106A" w:rsidRDefault="007F106A">
            <w:pPr>
              <w:rPr>
                <w:sz w:val="24"/>
                <w:szCs w:val="24"/>
                <w:u w:val="single"/>
              </w:rPr>
            </w:pPr>
            <w:r>
              <w:rPr>
                <w:sz w:val="24"/>
                <w:szCs w:val="24"/>
                <w:u w:val="single"/>
              </w:rPr>
              <w:t xml:space="preserve">Sector specific COVID-19 updates </w:t>
            </w:r>
          </w:p>
          <w:p w14:paraId="6B3392CF" w14:textId="77777777" w:rsidR="007F106A" w:rsidRDefault="007F106A">
            <w:r>
              <w:t>Keith Rundle – City Centre</w:t>
            </w:r>
          </w:p>
          <w:p w14:paraId="349412A0" w14:textId="77777777" w:rsidR="007F106A" w:rsidRDefault="007F106A">
            <w:r>
              <w:t xml:space="preserve">Essentially the aim is to get the city centre to a point where it is an environment that people feel safe and happy to return to. Main element of this is to roll out a communications and engagement campaign to show the public that the city is ready to reopen. Trying to convey a sense of togetherness; businesses are part of Bristol and need to be supported. The Board agreed with the need to send out positive messaging to the public.  </w:t>
            </w:r>
          </w:p>
          <w:p w14:paraId="2F9B4E88" w14:textId="77777777" w:rsidR="007F106A" w:rsidRDefault="007F106A"/>
          <w:p w14:paraId="7420790A" w14:textId="77777777" w:rsidR="007F106A" w:rsidRDefault="007F106A">
            <w:r>
              <w:t>John Hirst – Retail</w:t>
            </w:r>
          </w:p>
          <w:p w14:paraId="1CD07955" w14:textId="77777777" w:rsidR="007F106A" w:rsidRDefault="007F106A">
            <w:r>
              <w:t xml:space="preserve">Majority of retailers managed to get some funding from the government grants. Shops reopened yesterday and there were queues for various stored. Sign on the ground are not being followed by shoppers so we need to learn from this, queuing is going to be a challenge throughout this. </w:t>
            </w:r>
          </w:p>
          <w:p w14:paraId="04CB7FBC" w14:textId="77777777" w:rsidR="007F106A" w:rsidRDefault="007F106A">
            <w:pPr>
              <w:rPr>
                <w:sz w:val="24"/>
                <w:szCs w:val="24"/>
              </w:rPr>
            </w:pPr>
          </w:p>
          <w:p w14:paraId="0DEFF836" w14:textId="77777777" w:rsidR="007F106A" w:rsidRDefault="007F106A">
            <w:pPr>
              <w:rPr>
                <w:sz w:val="24"/>
                <w:szCs w:val="24"/>
              </w:rPr>
            </w:pPr>
          </w:p>
        </w:tc>
      </w:tr>
      <w:tr w:rsidR="007F106A" w14:paraId="50D9437D" w14:textId="77777777" w:rsidTr="007F106A">
        <w:trPr>
          <w:trHeight w:val="641"/>
        </w:trPr>
        <w:tc>
          <w:tcPr>
            <w:tcW w:w="817" w:type="dxa"/>
            <w:tcBorders>
              <w:top w:val="single" w:sz="4" w:space="0" w:color="auto"/>
              <w:left w:val="single" w:sz="4" w:space="0" w:color="auto"/>
              <w:bottom w:val="single" w:sz="4" w:space="0" w:color="auto"/>
              <w:right w:val="single" w:sz="4" w:space="0" w:color="auto"/>
            </w:tcBorders>
            <w:hideMark/>
          </w:tcPr>
          <w:p w14:paraId="2C4495C1" w14:textId="77777777" w:rsidR="007F106A" w:rsidRDefault="007F106A">
            <w:pPr>
              <w:rPr>
                <w:szCs w:val="24"/>
              </w:rPr>
            </w:pPr>
            <w:r>
              <w:rPr>
                <w:szCs w:val="24"/>
              </w:rPr>
              <w:t>14.55-15.00</w:t>
            </w:r>
          </w:p>
        </w:tc>
        <w:tc>
          <w:tcPr>
            <w:tcW w:w="817" w:type="dxa"/>
            <w:tcBorders>
              <w:top w:val="single" w:sz="4" w:space="0" w:color="auto"/>
              <w:left w:val="single" w:sz="4" w:space="0" w:color="auto"/>
              <w:bottom w:val="single" w:sz="4" w:space="0" w:color="auto"/>
              <w:right w:val="single" w:sz="4" w:space="0" w:color="auto"/>
            </w:tcBorders>
            <w:hideMark/>
          </w:tcPr>
          <w:p w14:paraId="5E31CCE0" w14:textId="77777777" w:rsidR="007F106A" w:rsidRDefault="007F106A">
            <w:pPr>
              <w:rPr>
                <w:sz w:val="24"/>
                <w:szCs w:val="24"/>
              </w:rPr>
            </w:pPr>
            <w:r>
              <w:rPr>
                <w:sz w:val="24"/>
                <w:szCs w:val="24"/>
              </w:rPr>
              <w:t>9)</w:t>
            </w:r>
          </w:p>
        </w:tc>
        <w:tc>
          <w:tcPr>
            <w:tcW w:w="8199" w:type="dxa"/>
            <w:gridSpan w:val="4"/>
            <w:tcBorders>
              <w:top w:val="single" w:sz="4" w:space="0" w:color="auto"/>
              <w:left w:val="single" w:sz="4" w:space="0" w:color="auto"/>
              <w:bottom w:val="single" w:sz="4" w:space="0" w:color="auto"/>
              <w:right w:val="single" w:sz="4" w:space="0" w:color="auto"/>
            </w:tcBorders>
          </w:tcPr>
          <w:p w14:paraId="378D9D52" w14:textId="77777777" w:rsidR="007F106A" w:rsidRDefault="007F106A">
            <w:pPr>
              <w:rPr>
                <w:sz w:val="24"/>
                <w:szCs w:val="24"/>
                <w:u w:val="single"/>
              </w:rPr>
            </w:pPr>
            <w:r>
              <w:rPr>
                <w:sz w:val="24"/>
                <w:szCs w:val="24"/>
                <w:u w:val="single"/>
              </w:rPr>
              <w:t>AOB</w:t>
            </w:r>
          </w:p>
          <w:p w14:paraId="4ED91480" w14:textId="77777777" w:rsidR="007F106A" w:rsidRDefault="007F106A">
            <w:pPr>
              <w:rPr>
                <w:sz w:val="24"/>
                <w:szCs w:val="24"/>
                <w:u w:val="single"/>
              </w:rPr>
            </w:pPr>
          </w:p>
          <w:p w14:paraId="78F457CD" w14:textId="77777777" w:rsidR="007F106A" w:rsidRDefault="007F106A">
            <w:pPr>
              <w:rPr>
                <w:sz w:val="24"/>
                <w:szCs w:val="24"/>
              </w:rPr>
            </w:pPr>
            <w:r>
              <w:rPr>
                <w:sz w:val="24"/>
                <w:szCs w:val="24"/>
              </w:rPr>
              <w:t>No further business.</w:t>
            </w:r>
          </w:p>
        </w:tc>
      </w:tr>
    </w:tbl>
    <w:p w14:paraId="39FF0188" w14:textId="77777777" w:rsidR="007F106A" w:rsidRDefault="007F106A" w:rsidP="007F106A"/>
    <w:p w14:paraId="51A77F91" w14:textId="77777777" w:rsidR="00B50267" w:rsidRPr="007F106A" w:rsidRDefault="00B50267" w:rsidP="007F106A">
      <w:bookmarkStart w:id="0" w:name="_GoBack"/>
      <w:bookmarkEnd w:id="0"/>
    </w:p>
    <w:sectPr w:rsidR="00B50267" w:rsidRPr="007F1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195"/>
    <w:multiLevelType w:val="hybridMultilevel"/>
    <w:tmpl w:val="58C6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62987"/>
    <w:multiLevelType w:val="hybridMultilevel"/>
    <w:tmpl w:val="C674F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066A3E"/>
    <w:multiLevelType w:val="hybridMultilevel"/>
    <w:tmpl w:val="4AF2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AC4F73"/>
    <w:multiLevelType w:val="hybridMultilevel"/>
    <w:tmpl w:val="4D3C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D30D45"/>
    <w:multiLevelType w:val="hybridMultilevel"/>
    <w:tmpl w:val="846E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F24AB9"/>
    <w:multiLevelType w:val="hybridMultilevel"/>
    <w:tmpl w:val="E496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6E71C4"/>
    <w:multiLevelType w:val="hybridMultilevel"/>
    <w:tmpl w:val="7022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ED6D1D"/>
    <w:multiLevelType w:val="hybridMultilevel"/>
    <w:tmpl w:val="7AAE08AA"/>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E5627B"/>
    <w:multiLevelType w:val="hybridMultilevel"/>
    <w:tmpl w:val="0F18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613B86"/>
    <w:multiLevelType w:val="hybridMultilevel"/>
    <w:tmpl w:val="25AA31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C501F6"/>
    <w:multiLevelType w:val="hybridMultilevel"/>
    <w:tmpl w:val="F18A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640163"/>
    <w:multiLevelType w:val="hybridMultilevel"/>
    <w:tmpl w:val="A62C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9439EE"/>
    <w:multiLevelType w:val="hybridMultilevel"/>
    <w:tmpl w:val="6094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274713"/>
    <w:multiLevelType w:val="hybridMultilevel"/>
    <w:tmpl w:val="AD9A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F17D65"/>
    <w:multiLevelType w:val="hybridMultilevel"/>
    <w:tmpl w:val="B80C4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260CA7"/>
    <w:multiLevelType w:val="hybridMultilevel"/>
    <w:tmpl w:val="1F1A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E217B0"/>
    <w:multiLevelType w:val="hybridMultilevel"/>
    <w:tmpl w:val="E0745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1132CA"/>
    <w:multiLevelType w:val="hybridMultilevel"/>
    <w:tmpl w:val="3B6E381A"/>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8B0C95"/>
    <w:multiLevelType w:val="hybridMultilevel"/>
    <w:tmpl w:val="69B606C8"/>
    <w:lvl w:ilvl="0" w:tplc="41129DAC">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8B2B2B"/>
    <w:multiLevelType w:val="hybridMultilevel"/>
    <w:tmpl w:val="87543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8E35D4"/>
    <w:multiLevelType w:val="hybridMultilevel"/>
    <w:tmpl w:val="665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40793A"/>
    <w:multiLevelType w:val="hybridMultilevel"/>
    <w:tmpl w:val="6184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C04CD7"/>
    <w:multiLevelType w:val="hybridMultilevel"/>
    <w:tmpl w:val="1E0E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C0242F"/>
    <w:multiLevelType w:val="hybridMultilevel"/>
    <w:tmpl w:val="CB4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8071BA"/>
    <w:multiLevelType w:val="hybridMultilevel"/>
    <w:tmpl w:val="7F74EEBE"/>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7A3676A"/>
    <w:multiLevelType w:val="hybridMultilevel"/>
    <w:tmpl w:val="155C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E01CCA"/>
    <w:multiLevelType w:val="hybridMultilevel"/>
    <w:tmpl w:val="BD34281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6"/>
  </w:num>
  <w:num w:numId="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4"/>
  </w:num>
  <w:num w:numId="6">
    <w:abstractNumId w:val="17"/>
  </w:num>
  <w:num w:numId="7">
    <w:abstractNumId w:val="15"/>
  </w:num>
  <w:num w:numId="8">
    <w:abstractNumId w:val="16"/>
  </w:num>
  <w:num w:numId="9">
    <w:abstractNumId w:val="1"/>
  </w:num>
  <w:num w:numId="10">
    <w:abstractNumId w:val="13"/>
  </w:num>
  <w:num w:numId="11">
    <w:abstractNumId w:val="25"/>
  </w:num>
  <w:num w:numId="12">
    <w:abstractNumId w:val="6"/>
  </w:num>
  <w:num w:numId="13">
    <w:abstractNumId w:val="23"/>
  </w:num>
  <w:num w:numId="14">
    <w:abstractNumId w:val="14"/>
  </w:num>
  <w:num w:numId="15">
    <w:abstractNumId w:val="21"/>
  </w:num>
  <w:num w:numId="16">
    <w:abstractNumId w:val="19"/>
  </w:num>
  <w:num w:numId="17">
    <w:abstractNumId w:val="3"/>
  </w:num>
  <w:num w:numId="18">
    <w:abstractNumId w:val="8"/>
  </w:num>
  <w:num w:numId="19">
    <w:abstractNumId w:val="22"/>
  </w:num>
  <w:num w:numId="20">
    <w:abstractNumId w:val="4"/>
  </w:num>
  <w:num w:numId="21">
    <w:abstractNumId w:val="0"/>
  </w:num>
  <w:num w:numId="22">
    <w:abstractNumId w:val="12"/>
  </w:num>
  <w:num w:numId="23">
    <w:abstractNumId w:val="11"/>
  </w:num>
  <w:num w:numId="24">
    <w:abstractNumId w:val="20"/>
  </w:num>
  <w:num w:numId="25">
    <w:abstractNumId w:val="5"/>
  </w:num>
  <w:num w:numId="26">
    <w:abstractNumId w:val="2"/>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83"/>
    <w:rsid w:val="00043AA7"/>
    <w:rsid w:val="000505C9"/>
    <w:rsid w:val="000507BA"/>
    <w:rsid w:val="00051F7B"/>
    <w:rsid w:val="00053C48"/>
    <w:rsid w:val="00064C4E"/>
    <w:rsid w:val="0007304B"/>
    <w:rsid w:val="00086F87"/>
    <w:rsid w:val="000975E2"/>
    <w:rsid w:val="000B2D46"/>
    <w:rsid w:val="000B542D"/>
    <w:rsid w:val="000E7401"/>
    <w:rsid w:val="00126085"/>
    <w:rsid w:val="00164377"/>
    <w:rsid w:val="00196249"/>
    <w:rsid w:val="00196C8B"/>
    <w:rsid w:val="00197DDA"/>
    <w:rsid w:val="001B175E"/>
    <w:rsid w:val="001D196A"/>
    <w:rsid w:val="001E178E"/>
    <w:rsid w:val="00227CCC"/>
    <w:rsid w:val="00264EDA"/>
    <w:rsid w:val="002655FA"/>
    <w:rsid w:val="0029505E"/>
    <w:rsid w:val="002F462A"/>
    <w:rsid w:val="00334366"/>
    <w:rsid w:val="00354BB0"/>
    <w:rsid w:val="00371FE1"/>
    <w:rsid w:val="00386899"/>
    <w:rsid w:val="003A4F98"/>
    <w:rsid w:val="003C17A0"/>
    <w:rsid w:val="003E071B"/>
    <w:rsid w:val="00413B48"/>
    <w:rsid w:val="004266C0"/>
    <w:rsid w:val="00460E3E"/>
    <w:rsid w:val="00506692"/>
    <w:rsid w:val="0051525F"/>
    <w:rsid w:val="00577857"/>
    <w:rsid w:val="00584219"/>
    <w:rsid w:val="005C7252"/>
    <w:rsid w:val="005D0E6E"/>
    <w:rsid w:val="00633596"/>
    <w:rsid w:val="006A3977"/>
    <w:rsid w:val="006A5D05"/>
    <w:rsid w:val="006E5917"/>
    <w:rsid w:val="006F44DA"/>
    <w:rsid w:val="00727035"/>
    <w:rsid w:val="00730213"/>
    <w:rsid w:val="00731524"/>
    <w:rsid w:val="007442DA"/>
    <w:rsid w:val="00755980"/>
    <w:rsid w:val="00774409"/>
    <w:rsid w:val="00777290"/>
    <w:rsid w:val="007829E1"/>
    <w:rsid w:val="00783DC6"/>
    <w:rsid w:val="007A2B73"/>
    <w:rsid w:val="007D79BC"/>
    <w:rsid w:val="007F106A"/>
    <w:rsid w:val="00843C2A"/>
    <w:rsid w:val="008536C3"/>
    <w:rsid w:val="00856311"/>
    <w:rsid w:val="00866B3D"/>
    <w:rsid w:val="00872C2F"/>
    <w:rsid w:val="008B2AE3"/>
    <w:rsid w:val="008D7C8F"/>
    <w:rsid w:val="008F2B2E"/>
    <w:rsid w:val="008F454D"/>
    <w:rsid w:val="00941F26"/>
    <w:rsid w:val="0098725C"/>
    <w:rsid w:val="00990D27"/>
    <w:rsid w:val="00991C1F"/>
    <w:rsid w:val="00996965"/>
    <w:rsid w:val="009B1A4C"/>
    <w:rsid w:val="009D0F71"/>
    <w:rsid w:val="009D3CA0"/>
    <w:rsid w:val="009D452F"/>
    <w:rsid w:val="009F46BC"/>
    <w:rsid w:val="00A2099D"/>
    <w:rsid w:val="00A63E9A"/>
    <w:rsid w:val="00A650AE"/>
    <w:rsid w:val="00A83ADE"/>
    <w:rsid w:val="00A94341"/>
    <w:rsid w:val="00AC7883"/>
    <w:rsid w:val="00AD793C"/>
    <w:rsid w:val="00B27BDF"/>
    <w:rsid w:val="00B42CD4"/>
    <w:rsid w:val="00B50267"/>
    <w:rsid w:val="00B534E8"/>
    <w:rsid w:val="00B74AB1"/>
    <w:rsid w:val="00B95A59"/>
    <w:rsid w:val="00BD00EB"/>
    <w:rsid w:val="00C167D6"/>
    <w:rsid w:val="00C20149"/>
    <w:rsid w:val="00C37D61"/>
    <w:rsid w:val="00C40769"/>
    <w:rsid w:val="00C53A3E"/>
    <w:rsid w:val="00C633E7"/>
    <w:rsid w:val="00C66FA2"/>
    <w:rsid w:val="00C70CCD"/>
    <w:rsid w:val="00C938B5"/>
    <w:rsid w:val="00CA3E30"/>
    <w:rsid w:val="00CB1358"/>
    <w:rsid w:val="00CD0E54"/>
    <w:rsid w:val="00D84AC0"/>
    <w:rsid w:val="00DC6C54"/>
    <w:rsid w:val="00DC73A7"/>
    <w:rsid w:val="00E35F25"/>
    <w:rsid w:val="00E50C6A"/>
    <w:rsid w:val="00E60FCD"/>
    <w:rsid w:val="00EB7754"/>
    <w:rsid w:val="00EE186D"/>
    <w:rsid w:val="00F17ABA"/>
    <w:rsid w:val="00F17D74"/>
    <w:rsid w:val="00F21F19"/>
    <w:rsid w:val="00F54205"/>
    <w:rsid w:val="00F56B7F"/>
    <w:rsid w:val="00F60B73"/>
    <w:rsid w:val="00F67D39"/>
    <w:rsid w:val="00F77394"/>
    <w:rsid w:val="00F776FC"/>
    <w:rsid w:val="00F80B1E"/>
    <w:rsid w:val="00F828C4"/>
    <w:rsid w:val="00FA1E77"/>
    <w:rsid w:val="00FC4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84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883"/>
    <w:pPr>
      <w:ind w:left="720"/>
      <w:contextualSpacing/>
    </w:pPr>
  </w:style>
  <w:style w:type="character" w:styleId="Hyperlink">
    <w:name w:val="Hyperlink"/>
    <w:basedOn w:val="DefaultParagraphFont"/>
    <w:uiPriority w:val="99"/>
    <w:unhideWhenUsed/>
    <w:rsid w:val="0072703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883"/>
    <w:pPr>
      <w:ind w:left="720"/>
      <w:contextualSpacing/>
    </w:pPr>
  </w:style>
  <w:style w:type="character" w:styleId="Hyperlink">
    <w:name w:val="Hyperlink"/>
    <w:basedOn w:val="DefaultParagraphFont"/>
    <w:uiPriority w:val="99"/>
    <w:unhideWhenUsed/>
    <w:rsid w:val="007270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9530">
      <w:bodyDiv w:val="1"/>
      <w:marLeft w:val="0"/>
      <w:marRight w:val="0"/>
      <w:marTop w:val="0"/>
      <w:marBottom w:val="0"/>
      <w:divBdr>
        <w:top w:val="none" w:sz="0" w:space="0" w:color="auto"/>
        <w:left w:val="none" w:sz="0" w:space="0" w:color="auto"/>
        <w:bottom w:val="none" w:sz="0" w:space="0" w:color="auto"/>
        <w:right w:val="none" w:sz="0" w:space="0" w:color="auto"/>
      </w:divBdr>
    </w:div>
    <w:div w:id="258875502">
      <w:bodyDiv w:val="1"/>
      <w:marLeft w:val="0"/>
      <w:marRight w:val="0"/>
      <w:marTop w:val="0"/>
      <w:marBottom w:val="0"/>
      <w:divBdr>
        <w:top w:val="none" w:sz="0" w:space="0" w:color="auto"/>
        <w:left w:val="none" w:sz="0" w:space="0" w:color="auto"/>
        <w:bottom w:val="none" w:sz="0" w:space="0" w:color="auto"/>
        <w:right w:val="none" w:sz="0" w:space="0" w:color="auto"/>
      </w:divBdr>
    </w:div>
    <w:div w:id="964625144">
      <w:bodyDiv w:val="1"/>
      <w:marLeft w:val="0"/>
      <w:marRight w:val="0"/>
      <w:marTop w:val="0"/>
      <w:marBottom w:val="0"/>
      <w:divBdr>
        <w:top w:val="none" w:sz="0" w:space="0" w:color="auto"/>
        <w:left w:val="none" w:sz="0" w:space="0" w:color="auto"/>
        <w:bottom w:val="none" w:sz="0" w:space="0" w:color="auto"/>
        <w:right w:val="none" w:sz="0" w:space="0" w:color="auto"/>
      </w:divBdr>
    </w:div>
    <w:div w:id="1521122807">
      <w:bodyDiv w:val="1"/>
      <w:marLeft w:val="0"/>
      <w:marRight w:val="0"/>
      <w:marTop w:val="0"/>
      <w:marBottom w:val="0"/>
      <w:divBdr>
        <w:top w:val="none" w:sz="0" w:space="0" w:color="auto"/>
        <w:left w:val="none" w:sz="0" w:space="0" w:color="auto"/>
        <w:bottom w:val="none" w:sz="0" w:space="0" w:color="auto"/>
        <w:right w:val="none" w:sz="0" w:space="0" w:color="auto"/>
      </w:divBdr>
    </w:div>
    <w:div w:id="182874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part1.942F37EA.5CCF6C90@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Macleod</dc:creator>
  <cp:lastModifiedBy>Luke Townley</cp:lastModifiedBy>
  <cp:revision>6</cp:revision>
  <dcterms:created xsi:type="dcterms:W3CDTF">2020-06-17T10:49:00Z</dcterms:created>
  <dcterms:modified xsi:type="dcterms:W3CDTF">2020-07-30T15:26:00Z</dcterms:modified>
</cp:coreProperties>
</file>